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085F" w:rsidRPr="00372FA9" w:rsidRDefault="00DB2510" w:rsidP="00DB2510">
      <w:pPr>
        <w:tabs>
          <w:tab w:val="right" w:pos="9360"/>
        </w:tabs>
        <w:jc w:val="right"/>
        <w:rPr>
          <w:rFonts w:asciiTheme="majorBidi" w:hAnsiTheme="majorBidi" w:cstheme="majorBidi"/>
          <w:b/>
          <w:bCs/>
          <w:i/>
          <w:iCs/>
          <w:sz w:val="24"/>
          <w:szCs w:val="24"/>
        </w:rPr>
      </w:pPr>
      <w:r w:rsidRPr="00372FA9">
        <w:rPr>
          <w:rFonts w:asciiTheme="majorBidi" w:hAnsiTheme="majorBidi" w:cstheme="majorBidi"/>
          <w:b/>
          <w:bCs/>
          <w:i/>
          <w:iCs/>
          <w:noProof/>
          <w:sz w:val="24"/>
          <w:szCs w:val="24"/>
          <w:lang w:bidi="fa-IR"/>
        </w:rPr>
        <w:drawing>
          <wp:anchor distT="0" distB="0" distL="114300" distR="114300" simplePos="0" relativeHeight="251661312" behindDoc="0" locked="0" layoutInCell="1" allowOverlap="1" wp14:anchorId="52567DAF" wp14:editId="5B208F85">
            <wp:simplePos x="0" y="0"/>
            <wp:positionH relativeFrom="column">
              <wp:posOffset>2145665</wp:posOffset>
            </wp:positionH>
            <wp:positionV relativeFrom="paragraph">
              <wp:posOffset>-361315</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9B31B5" w:rsidRPr="00372FA9">
        <w:rPr>
          <w:rFonts w:asciiTheme="majorBidi" w:hAnsiTheme="majorBidi" w:cstheme="majorBidi"/>
          <w:b/>
          <w:bCs/>
          <w:i/>
          <w:iCs/>
          <w:sz w:val="24"/>
          <w:szCs w:val="24"/>
        </w:rPr>
        <w:t>In the name of God</w:t>
      </w:r>
      <w:r w:rsidR="0035085F" w:rsidRPr="00372FA9">
        <w:rPr>
          <w:rFonts w:asciiTheme="majorBidi" w:hAnsiTheme="majorBidi" w:cstheme="majorBidi"/>
          <w:b/>
          <w:bCs/>
          <w:i/>
          <w:iCs/>
          <w:sz w:val="24"/>
          <w:szCs w:val="24"/>
        </w:rPr>
        <w:tab/>
      </w:r>
    </w:p>
    <w:p w:rsidR="00DB2510" w:rsidRDefault="0035085F" w:rsidP="00116542">
      <w:r>
        <w:rPr>
          <w:rFonts w:asciiTheme="majorBidi" w:hAnsiTheme="majorBidi" w:cstheme="majorBidi"/>
          <w:sz w:val="24"/>
          <w:szCs w:val="24"/>
        </w:rPr>
        <w:t xml:space="preserve">                                                                                                                  </w:t>
      </w:r>
      <w:r w:rsidR="00DB2510">
        <w:rPr>
          <w:rFonts w:asciiTheme="majorBidi" w:hAnsiTheme="majorBidi" w:cstheme="majorBidi"/>
          <w:sz w:val="24"/>
          <w:szCs w:val="24"/>
        </w:rPr>
        <w:t xml:space="preserve"> </w:t>
      </w:r>
      <w:r w:rsidR="00DB2510" w:rsidRPr="0035085F">
        <w:rPr>
          <w:rFonts w:asciiTheme="majorBidi" w:hAnsiTheme="majorBidi" w:cstheme="majorBidi"/>
          <w:sz w:val="24"/>
          <w:szCs w:val="24"/>
        </w:rPr>
        <w:t xml:space="preserve">Number: </w:t>
      </w:r>
      <w:r w:rsidR="00B151BA">
        <w:t>MA</w:t>
      </w:r>
      <w:r w:rsidR="00116542">
        <w:t>226944</w:t>
      </w:r>
    </w:p>
    <w:p w:rsidR="003F652B" w:rsidRDefault="00DB2510" w:rsidP="00907C56">
      <w:pPr>
        <w:tabs>
          <w:tab w:val="right" w:pos="9360"/>
        </w:tabs>
        <w:jc w:val="center"/>
        <w:rPr>
          <w:rFonts w:asciiTheme="majorBidi" w:hAnsiTheme="majorBidi" w:cstheme="majorBidi"/>
          <w:sz w:val="24"/>
          <w:szCs w:val="24"/>
        </w:rPr>
      </w:pPr>
      <w:r>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907C56">
        <w:rPr>
          <w:rFonts w:asciiTheme="majorBidi" w:hAnsiTheme="majorBidi" w:cstheme="majorBidi"/>
          <w:sz w:val="24"/>
          <w:szCs w:val="24"/>
        </w:rPr>
        <w:t xml:space="preserve">               </w:t>
      </w:r>
      <w:r w:rsidR="00C56169">
        <w:rPr>
          <w:rFonts w:asciiTheme="majorBidi" w:hAnsiTheme="majorBidi" w:cstheme="majorBidi"/>
          <w:sz w:val="24"/>
          <w:szCs w:val="24"/>
        </w:rPr>
        <w:t xml:space="preserve">      </w:t>
      </w:r>
      <w:r w:rsidR="0035085F" w:rsidRPr="0035085F">
        <w:rPr>
          <w:rFonts w:asciiTheme="majorBidi" w:hAnsiTheme="majorBidi" w:cstheme="majorBidi"/>
          <w:sz w:val="24"/>
          <w:szCs w:val="24"/>
        </w:rPr>
        <w:t>Date</w:t>
      </w:r>
      <w:r w:rsidR="00B151BA">
        <w:rPr>
          <w:rFonts w:asciiTheme="majorBidi" w:hAnsiTheme="majorBidi" w:cstheme="majorBidi"/>
          <w:sz w:val="24"/>
          <w:szCs w:val="24"/>
        </w:rPr>
        <w:t>20/08/2016</w:t>
      </w:r>
      <w:r w:rsidR="00907C56">
        <w:rPr>
          <w:rFonts w:asciiTheme="majorBidi" w:hAnsiTheme="majorBidi" w:cstheme="majorBidi"/>
          <w:sz w:val="24"/>
          <w:szCs w:val="24"/>
        </w:rPr>
        <w:tab/>
      </w:r>
    </w:p>
    <w:p w:rsidR="009B31B5" w:rsidRDefault="00DB2510" w:rsidP="00A74124">
      <w:pPr>
        <w:tabs>
          <w:tab w:val="left" w:pos="6997"/>
        </w:tabs>
        <w:rPr>
          <w:rFonts w:asciiTheme="majorBidi" w:hAnsiTheme="majorBidi" w:cstheme="majorBidi"/>
          <w:sz w:val="24"/>
          <w:szCs w:val="24"/>
        </w:rPr>
      </w:pPr>
      <w:r w:rsidRPr="00372FA9">
        <w:rPr>
          <w:rFonts w:asciiTheme="majorBidi" w:hAnsiTheme="majorBidi" w:cstheme="majorBidi"/>
          <w:b/>
          <w:bCs/>
          <w:noProof/>
          <w:sz w:val="24"/>
          <w:szCs w:val="24"/>
          <w:lang w:bidi="fa-IR"/>
        </w:rPr>
        <mc:AlternateContent>
          <mc:Choice Requires="wps">
            <w:drawing>
              <wp:anchor distT="0" distB="0" distL="114300" distR="114300" simplePos="0" relativeHeight="251659264" behindDoc="0" locked="0" layoutInCell="1" allowOverlap="1" wp14:anchorId="6DA92D73" wp14:editId="0E4173CA">
                <wp:simplePos x="0" y="0"/>
                <wp:positionH relativeFrom="column">
                  <wp:posOffset>-417306</wp:posOffset>
                </wp:positionH>
                <wp:positionV relativeFrom="paragraph">
                  <wp:posOffset>276225</wp:posOffset>
                </wp:positionV>
                <wp:extent cx="6940826" cy="7523921"/>
                <wp:effectExtent l="0" t="0" r="12700" b="20320"/>
                <wp:wrapNone/>
                <wp:docPr id="1" name="Text Box 1"/>
                <wp:cNvGraphicFramePr/>
                <a:graphic xmlns:a="http://schemas.openxmlformats.org/drawingml/2006/main">
                  <a:graphicData uri="http://schemas.microsoft.com/office/word/2010/wordprocessingShape">
                    <wps:wsp>
                      <wps:cNvSpPr txBox="1"/>
                      <wps:spPr>
                        <a:xfrm>
                          <a:off x="0" y="0"/>
                          <a:ext cx="6940826" cy="752392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D5745A" w:rsidRPr="00EE2025" w:rsidRDefault="00D5745A" w:rsidP="00A74124">
                            <w:pPr>
                              <w:rPr>
                                <w:rFonts w:asciiTheme="majorBidi" w:hAnsiTheme="majorBidi" w:cstheme="majorBidi"/>
                                <w:sz w:val="28"/>
                                <w:szCs w:val="28"/>
                              </w:rPr>
                            </w:pPr>
                          </w:p>
                          <w:p w:rsidR="00D5745A" w:rsidRPr="00D006E6" w:rsidRDefault="00D5745A" w:rsidP="00D5745A">
                            <w:pPr>
                              <w:spacing w:after="360" w:line="257" w:lineRule="auto"/>
                              <w:jc w:val="center"/>
                              <w:rPr>
                                <w:lang w:bidi="fa-IR"/>
                              </w:rPr>
                            </w:pPr>
                            <w:r w:rsidRPr="00233A0C">
                              <w:rPr>
                                <w:b/>
                                <w:bCs/>
                                <w:lang w:bidi="fa-IR"/>
                              </w:rPr>
                              <w:t>Subject</w:t>
                            </w:r>
                            <w:r>
                              <w:rPr>
                                <w:lang w:bidi="fa-IR"/>
                              </w:rPr>
                              <w:t>: Fire safety manual for buildings</w:t>
                            </w:r>
                          </w:p>
                          <w:p w:rsidR="00D5745A" w:rsidRDefault="00D5745A" w:rsidP="00D5745A">
                            <w:pPr>
                              <w:spacing w:before="120" w:after="120" w:line="257" w:lineRule="auto"/>
                              <w:jc w:val="both"/>
                              <w:rPr>
                                <w:lang w:bidi="fa-IR"/>
                              </w:rPr>
                            </w:pPr>
                            <w:bookmarkStart w:id="0" w:name="_GoBack"/>
                            <w:bookmarkEnd w:id="0"/>
                            <w:r>
                              <w:rPr>
                                <w:lang w:bidi="fa-IR"/>
                              </w:rPr>
                              <w:t>To prevent building fires, the fire safety manual, developed by the HSE management of the National Iranian Oil Company (NIOC), is hereby published. All companies/departments are required to adhere to the provisions of this manual under the supervision of the HSE management.</w:t>
                            </w:r>
                          </w:p>
                          <w:p w:rsidR="00D5745A" w:rsidRPr="00D006E6" w:rsidRDefault="00D5745A" w:rsidP="00D5745A">
                            <w:pPr>
                              <w:spacing w:before="120" w:after="120" w:line="257" w:lineRule="auto"/>
                              <w:jc w:val="both"/>
                              <w:rPr>
                                <w:lang w:bidi="fa-IR"/>
                              </w:rPr>
                            </w:pPr>
                            <w:r>
                              <w:rPr>
                                <w:lang w:bidi="fa-IR"/>
                              </w:rPr>
                              <w:t>In addition, it must be noted that the executive managers and directors are responsible for implementing all HSE instructions and guidelines and no future shortcomings in the realization of the HSE requirements will be excused, given recent incidents and events, and serious efforts are expected to be made in this regard.</w:t>
                            </w:r>
                          </w:p>
                          <w:p w:rsidR="00907C56" w:rsidRDefault="00907C56" w:rsidP="00907C56">
                            <w:pPr>
                              <w:jc w:val="both"/>
                              <w:rPr>
                                <w:rFonts w:eastAsiaTheme="minorEastAsia"/>
                                <w:b/>
                                <w:bCs/>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85pt;margin-top:21.75pt;width:546.5pt;height:59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kwIAALMFAAAOAAAAZHJzL2Uyb0RvYy54bWysVEtPGzEQvlfqf7B8L5uE8EjEBqUgqkoI&#10;UKHi7HhtYuH1uLaT3fTXd8a7CYFyoepld+z55vV5Zs7O29qytQrRgCv58GDAmXISKuOeSv7z4erL&#10;KWcxCVcJC06VfKMiP599/nTW+KkawRJspQJDJy5OG1/yZUp+WhRRLlUt4gF45VCpIdQi4TE8FVUQ&#10;DXqvbTEaDI6LBkLlA0gVI95edko+y/61VjLdah1VYrbkmFvK35C/C/oWszMxfQrCL43s0xD/kEUt&#10;jMOgO1eXIgm2CuYvV7WRASLodCChLkBrI1WuAasZDt5Uc78UXuVakJzodzTF/+dW3qzvAjMVvh1n&#10;TtT4RA+qTewrtGxI7DQ+ThF07xGWWrwmZH8f8ZKKbnWo6Y/lMNQjz5sdt+RM4uXxZDw4HR1zJlF3&#10;cjQ6nIyyn+LF3IeYvimoGQklD/h4mVOxvo4JQyJ0C6FoEayproy1+UANoy5sYGuBT23T1vkrlHWs&#10;wVQOjwbZ8Ssdud7ZL6yQz1QmxtxD4ck6Cqdya/VpEUUdFVlKG6sIY90PpZHazMg7OQopldvlmdGE&#10;0ljRRwx7/EtWHzHu6kCLHBlc2hnXxkHoWHpNbfW8pVZ3eCRpr24SU7to+xZZQLXBzgnQTV708sog&#10;0dcipjsRcNSwWXB9pFv8aAv4OtBLnC0h/H7vnvA4AajlrMHRLXn8tRJBcWa/O5yNyXA8plnPh/HR&#10;yQgPYV+z2Ne4VX0B2DLY/5hdFgmf7FbUAepH3DJziooq4STGLnnaihepWyi4paSazzMIp9uLdO3u&#10;vSTXRC812EP7KILvGzzhbNzAdsjF9E2fd1iydDBfJdAmDwER3LHaE4+bIfdpv8Vo9eyfM+pl187+&#10;AAAA//8DAFBLAwQUAAYACAAAACEA/iR5kt8AAAAMAQAADwAAAGRycy9kb3ducmV2LnhtbEyPy07D&#10;MBBF90j8gzVI7FqH9BVCnApQYcOKglhP46ltEduR7abh73FXsJvRHN05t9lOtmcjhWi8E3A3L4CR&#10;67w0Tgn4/HiZVcBiQiex944E/FCEbXt91WAt/dm907hPiuUQF2sUoFMaas5jp8linPuBXL4dfbCY&#10;8hoUlwHPOdz2vCyKNbdoXP6gcaBnTd33/mQF7J7UveoqDHpXSWPG6ev4pl6FuL2ZHh+AJZrSHwwX&#10;/awObXY6+JOTkfUCZuvVJqMClosVsAtQlJsFsEOeyrJaAm8b/r9E+wsAAP//AwBQSwECLQAUAAYA&#10;CAAAACEAtoM4kv4AAADhAQAAEwAAAAAAAAAAAAAAAAAAAAAAW0NvbnRlbnRfVHlwZXNdLnhtbFBL&#10;AQItABQABgAIAAAAIQA4/SH/1gAAAJQBAAALAAAAAAAAAAAAAAAAAC8BAABfcmVscy8ucmVsc1BL&#10;AQItABQABgAIAAAAIQCVcJU+kwIAALMFAAAOAAAAAAAAAAAAAAAAAC4CAABkcnMvZTJvRG9jLnht&#10;bFBLAQItABQABgAIAAAAIQD+JHmS3wAAAAwBAAAPAAAAAAAAAAAAAAAAAO0EAABkcnMvZG93bnJl&#10;di54bWxQSwUGAAAAAAQABADzAAAA+QUAAAAA&#10;" fillcolor="white [3201]" strokeweight=".5pt">
                <v:textbox>
                  <w:txbxContent>
                    <w:p w:rsidR="00907C56" w:rsidRDefault="00907C56" w:rsidP="00907C56">
                      <w:pPr>
                        <w:rPr>
                          <w:rFonts w:asciiTheme="majorBidi" w:hAnsiTheme="majorBidi" w:cstheme="majorBidi"/>
                          <w:sz w:val="28"/>
                          <w:szCs w:val="28"/>
                        </w:rPr>
                      </w:pPr>
                      <w:r>
                        <w:rPr>
                          <w:rFonts w:eastAsiaTheme="minorEastAsia"/>
                          <w:lang w:bidi="fa-IR"/>
                        </w:rPr>
                        <w:br/>
                      </w:r>
                    </w:p>
                    <w:p w:rsidR="00907C56" w:rsidRDefault="00907C56" w:rsidP="00907C56">
                      <w:pPr>
                        <w:rPr>
                          <w:rFonts w:asciiTheme="majorBidi" w:hAnsiTheme="majorBidi" w:cstheme="majorBidi"/>
                          <w:sz w:val="28"/>
                          <w:szCs w:val="28"/>
                        </w:rPr>
                      </w:pPr>
                      <w:r>
                        <w:rPr>
                          <w:rFonts w:asciiTheme="majorBidi" w:hAnsiTheme="majorBidi" w:cstheme="majorBidi"/>
                          <w:sz w:val="28"/>
                          <w:szCs w:val="28"/>
                        </w:rPr>
                        <w:t>Esteemed</w:t>
                      </w:r>
                      <w:r w:rsidRPr="00907C56">
                        <w:rPr>
                          <w:rFonts w:eastAsiaTheme="minorEastAsia"/>
                          <w:lang w:bidi="fa-IR"/>
                        </w:rPr>
                        <w:t xml:space="preserve"> </w:t>
                      </w:r>
                      <w:r w:rsidRPr="00907C56">
                        <w:rPr>
                          <w:rFonts w:eastAsiaTheme="minorEastAsia"/>
                          <w:sz w:val="28"/>
                          <w:szCs w:val="28"/>
                          <w:lang w:bidi="fa-IR"/>
                        </w:rPr>
                        <w:t xml:space="preserve">CEOs Deputies  </w:t>
                      </w:r>
                    </w:p>
                    <w:p w:rsidR="00A74124" w:rsidRPr="00EE2025" w:rsidRDefault="00B16EA8" w:rsidP="00907C56">
                      <w:pPr>
                        <w:rPr>
                          <w:rFonts w:asciiTheme="majorBidi" w:hAnsiTheme="majorBidi" w:cstheme="majorBidi"/>
                          <w:sz w:val="28"/>
                          <w:szCs w:val="28"/>
                        </w:rPr>
                      </w:pPr>
                      <w:r>
                        <w:rPr>
                          <w:rFonts w:asciiTheme="majorBidi" w:hAnsiTheme="majorBidi" w:cstheme="majorBidi"/>
                          <w:sz w:val="28"/>
                          <w:szCs w:val="28"/>
                        </w:rPr>
                        <w:t xml:space="preserve">Esteemed Managers </w:t>
                      </w:r>
                      <w:r w:rsidR="00A74124" w:rsidRPr="00EE2025">
                        <w:rPr>
                          <w:rFonts w:asciiTheme="majorBidi" w:hAnsiTheme="majorBidi" w:cstheme="majorBidi"/>
                          <w:sz w:val="28"/>
                          <w:szCs w:val="28"/>
                        </w:rPr>
                        <w:t>of the National Iranian Oil Company</w:t>
                      </w:r>
                    </w:p>
                    <w:p w:rsidR="00DB2510" w:rsidRDefault="009975B8" w:rsidP="00A74124">
                      <w:pPr>
                        <w:rPr>
                          <w:rFonts w:asciiTheme="majorBidi" w:hAnsiTheme="majorBidi" w:cstheme="majorBidi"/>
                          <w:sz w:val="28"/>
                          <w:szCs w:val="28"/>
                        </w:rPr>
                      </w:pPr>
                      <w:r w:rsidRPr="00EE2025">
                        <w:rPr>
                          <w:rFonts w:asciiTheme="majorBidi" w:hAnsiTheme="majorBidi" w:cstheme="majorBidi"/>
                          <w:sz w:val="28"/>
                          <w:szCs w:val="28"/>
                        </w:rPr>
                        <w:t xml:space="preserve">Esteemed </w:t>
                      </w:r>
                      <w:r w:rsidR="00A74124" w:rsidRPr="00EE2025">
                        <w:rPr>
                          <w:rFonts w:asciiTheme="majorBidi" w:hAnsiTheme="majorBidi" w:cstheme="majorBidi"/>
                          <w:sz w:val="28"/>
                          <w:szCs w:val="28"/>
                        </w:rPr>
                        <w:t xml:space="preserve">Managing Directors of </w:t>
                      </w:r>
                      <w:r w:rsidR="00B16EA8">
                        <w:rPr>
                          <w:rFonts w:asciiTheme="majorBidi" w:hAnsiTheme="majorBidi" w:cstheme="majorBidi"/>
                          <w:sz w:val="28"/>
                          <w:szCs w:val="28"/>
                        </w:rPr>
                        <w:t xml:space="preserve">the </w:t>
                      </w:r>
                      <w:r w:rsidR="00A74124" w:rsidRPr="00EE2025">
                        <w:rPr>
                          <w:rFonts w:asciiTheme="majorBidi" w:hAnsiTheme="majorBidi" w:cstheme="majorBidi"/>
                          <w:sz w:val="28"/>
                          <w:szCs w:val="28"/>
                        </w:rPr>
                        <w:t>Subsidiaries</w:t>
                      </w:r>
                    </w:p>
                    <w:p w:rsidR="00D5745A" w:rsidRPr="00EE2025" w:rsidRDefault="00D5745A" w:rsidP="00A74124">
                      <w:pPr>
                        <w:rPr>
                          <w:rFonts w:asciiTheme="majorBidi" w:hAnsiTheme="majorBidi" w:cstheme="majorBidi"/>
                          <w:sz w:val="28"/>
                          <w:szCs w:val="28"/>
                        </w:rPr>
                      </w:pPr>
                    </w:p>
                    <w:p w:rsidR="00D5745A" w:rsidRPr="00D006E6" w:rsidRDefault="00D5745A" w:rsidP="00D5745A">
                      <w:pPr>
                        <w:spacing w:after="360" w:line="257" w:lineRule="auto"/>
                        <w:jc w:val="center"/>
                        <w:rPr>
                          <w:lang w:bidi="fa-IR"/>
                        </w:rPr>
                      </w:pPr>
                      <w:r w:rsidRPr="00233A0C">
                        <w:rPr>
                          <w:b/>
                          <w:bCs/>
                          <w:lang w:bidi="fa-IR"/>
                        </w:rPr>
                        <w:t>Subject</w:t>
                      </w:r>
                      <w:r>
                        <w:rPr>
                          <w:lang w:bidi="fa-IR"/>
                        </w:rPr>
                        <w:t>: Fire safety manual for buildings</w:t>
                      </w:r>
                    </w:p>
                    <w:p w:rsidR="00D5745A" w:rsidRDefault="00D5745A" w:rsidP="00D5745A">
                      <w:pPr>
                        <w:spacing w:before="120" w:after="120" w:line="257" w:lineRule="auto"/>
                        <w:jc w:val="both"/>
                        <w:rPr>
                          <w:lang w:bidi="fa-IR"/>
                        </w:rPr>
                      </w:pPr>
                      <w:bookmarkStart w:id="1" w:name="_GoBack"/>
                      <w:bookmarkEnd w:id="1"/>
                      <w:r>
                        <w:rPr>
                          <w:lang w:bidi="fa-IR"/>
                        </w:rPr>
                        <w:t>To prevent building fires, the fire safety manual, developed by the HSE management of the National Iranian Oil Company (NIOC), is hereby published. All companies/departments are required to adhere to the provisions of this manual under the supervision of the HSE management.</w:t>
                      </w:r>
                    </w:p>
                    <w:p w:rsidR="00D5745A" w:rsidRPr="00D006E6" w:rsidRDefault="00D5745A" w:rsidP="00D5745A">
                      <w:pPr>
                        <w:spacing w:before="120" w:after="120" w:line="257" w:lineRule="auto"/>
                        <w:jc w:val="both"/>
                        <w:rPr>
                          <w:lang w:bidi="fa-IR"/>
                        </w:rPr>
                      </w:pPr>
                      <w:r>
                        <w:rPr>
                          <w:lang w:bidi="fa-IR"/>
                        </w:rPr>
                        <w:t>In addition, it must be noted that the executive managers and directors are responsible for implementing all HSE instructions and guidelines and no future shortcomings in the realization of the HSE requirements will be excused, given recent incidents and events, and serious efforts are expected to be made in this regard.</w:t>
                      </w:r>
                    </w:p>
                    <w:p w:rsidR="00907C56" w:rsidRDefault="00907C56" w:rsidP="00907C56">
                      <w:pPr>
                        <w:jc w:val="both"/>
                        <w:rPr>
                          <w:rFonts w:eastAsiaTheme="minorEastAsia"/>
                          <w:b/>
                          <w:bCs/>
                          <w:lang w:bidi="fa-IR"/>
                        </w:rPr>
                      </w:pPr>
                    </w:p>
                    <w:p w:rsidR="00907C56" w:rsidRPr="00907C56" w:rsidRDefault="00907C56" w:rsidP="00B151BA">
                      <w:pPr>
                        <w:ind w:left="6480" w:firstLine="720"/>
                        <w:jc w:val="both"/>
                        <w:rPr>
                          <w:rFonts w:eastAsiaTheme="minorEastAsia"/>
                          <w:b/>
                          <w:bCs/>
                          <w:sz w:val="24"/>
                          <w:szCs w:val="24"/>
                          <w:rtl/>
                          <w:lang w:bidi="fa-IR"/>
                        </w:rPr>
                      </w:pPr>
                      <w:r w:rsidRPr="00907C56">
                        <w:rPr>
                          <w:rFonts w:eastAsiaTheme="minorEastAsia"/>
                          <w:b/>
                          <w:bCs/>
                          <w:sz w:val="24"/>
                          <w:szCs w:val="24"/>
                          <w:lang w:bidi="fa-IR"/>
                        </w:rPr>
                        <w:t xml:space="preserve">Ali </w:t>
                      </w:r>
                      <w:proofErr w:type="spellStart"/>
                      <w:r w:rsidRPr="00907C56">
                        <w:rPr>
                          <w:rFonts w:eastAsiaTheme="minorEastAsia"/>
                          <w:b/>
                          <w:bCs/>
                          <w:sz w:val="24"/>
                          <w:szCs w:val="24"/>
                          <w:lang w:bidi="fa-IR"/>
                        </w:rPr>
                        <w:t>Kardor</w:t>
                      </w:r>
                      <w:proofErr w:type="spellEnd"/>
                    </w:p>
                    <w:p w:rsidR="00785104" w:rsidRDefault="00785104" w:rsidP="0039721A">
                      <w:pPr>
                        <w:rPr>
                          <w:rFonts w:asciiTheme="majorBidi" w:hAnsiTheme="majorBidi" w:cstheme="majorBidi"/>
                        </w:rPr>
                      </w:pPr>
                    </w:p>
                  </w:txbxContent>
                </v:textbox>
              </v:shape>
            </w:pict>
          </mc:Fallback>
        </mc:AlternateContent>
      </w:r>
      <w:r w:rsidRPr="00372FA9">
        <w:rPr>
          <w:rFonts w:asciiTheme="majorBidi" w:hAnsiTheme="majorBidi" w:cstheme="majorBidi"/>
          <w:b/>
          <w:bCs/>
          <w:sz w:val="24"/>
          <w:szCs w:val="24"/>
        </w:rPr>
        <w:t>The Deputy Minister and Managing Director</w:t>
      </w:r>
      <w:r w:rsidR="00907C56">
        <w:rPr>
          <w:rFonts w:asciiTheme="majorBidi" w:hAnsiTheme="majorBidi" w:cstheme="majorBidi"/>
          <w:sz w:val="24"/>
          <w:szCs w:val="24"/>
        </w:rPr>
        <w:tab/>
      </w:r>
      <w:r w:rsidR="00A74124">
        <w:rPr>
          <w:rFonts w:asciiTheme="majorBidi" w:hAnsiTheme="majorBidi" w:cstheme="majorBidi"/>
          <w:sz w:val="24"/>
          <w:szCs w:val="24"/>
        </w:rPr>
        <w:t>Appendix:</w:t>
      </w:r>
    </w:p>
    <w:p w:rsidR="00DB2510" w:rsidRPr="009B31B5" w:rsidRDefault="00DB2510">
      <w:pPr>
        <w:rPr>
          <w:rFonts w:asciiTheme="majorBidi" w:hAnsiTheme="majorBidi" w:cstheme="majorBidi"/>
          <w:sz w:val="24"/>
          <w:szCs w:val="24"/>
        </w:rPr>
      </w:pPr>
    </w:p>
    <w:p w:rsidR="009B31B5" w:rsidRDefault="009B31B5"/>
    <w:sectPr w:rsidR="009B31B5" w:rsidSect="009B31B5">
      <w:pgSz w:w="12240" w:h="15840"/>
      <w:pgMar w:top="1440" w:right="1440" w:bottom="1440" w:left="1440" w:header="720" w:footer="720" w:gutter="0"/>
      <w:pgBorders w:offsetFrom="page">
        <w:top w:val="single" w:sz="12" w:space="24" w:color="auto" w:shadow="1"/>
        <w:left w:val="single" w:sz="12" w:space="24" w:color="auto" w:shadow="1"/>
        <w:bottom w:val="single" w:sz="12" w:space="24" w:color="auto" w:shadow="1"/>
        <w:right w:val="single" w:sz="12" w:space="24" w:color="auto" w:shadow="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9D9" w:rsidRDefault="008459D9" w:rsidP="009B31B5">
      <w:pPr>
        <w:spacing w:after="0" w:line="240" w:lineRule="auto"/>
      </w:pPr>
      <w:r>
        <w:separator/>
      </w:r>
    </w:p>
  </w:endnote>
  <w:endnote w:type="continuationSeparator" w:id="0">
    <w:p w:rsidR="008459D9" w:rsidRDefault="008459D9" w:rsidP="009B3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9D9" w:rsidRDefault="008459D9" w:rsidP="009B31B5">
      <w:pPr>
        <w:spacing w:after="0" w:line="240" w:lineRule="auto"/>
      </w:pPr>
      <w:r>
        <w:separator/>
      </w:r>
    </w:p>
  </w:footnote>
  <w:footnote w:type="continuationSeparator" w:id="0">
    <w:p w:rsidR="008459D9" w:rsidRDefault="008459D9" w:rsidP="009B31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1B5"/>
    <w:rsid w:val="0008797A"/>
    <w:rsid w:val="000C469F"/>
    <w:rsid w:val="00111B5C"/>
    <w:rsid w:val="00116542"/>
    <w:rsid w:val="001A632F"/>
    <w:rsid w:val="001D205F"/>
    <w:rsid w:val="002020E7"/>
    <w:rsid w:val="002220D8"/>
    <w:rsid w:val="00284431"/>
    <w:rsid w:val="0029638F"/>
    <w:rsid w:val="002B6D15"/>
    <w:rsid w:val="00325EB8"/>
    <w:rsid w:val="0035085F"/>
    <w:rsid w:val="00372FA9"/>
    <w:rsid w:val="0039721A"/>
    <w:rsid w:val="003D3787"/>
    <w:rsid w:val="003E1B92"/>
    <w:rsid w:val="003F652B"/>
    <w:rsid w:val="00463EA0"/>
    <w:rsid w:val="004C47F0"/>
    <w:rsid w:val="005236A3"/>
    <w:rsid w:val="00544B0B"/>
    <w:rsid w:val="00582AA4"/>
    <w:rsid w:val="005A2FC6"/>
    <w:rsid w:val="0061245F"/>
    <w:rsid w:val="00631795"/>
    <w:rsid w:val="006B2583"/>
    <w:rsid w:val="006F54FC"/>
    <w:rsid w:val="007166A5"/>
    <w:rsid w:val="00785104"/>
    <w:rsid w:val="00826F35"/>
    <w:rsid w:val="008459D9"/>
    <w:rsid w:val="00907C56"/>
    <w:rsid w:val="00957749"/>
    <w:rsid w:val="009975B8"/>
    <w:rsid w:val="009B31B5"/>
    <w:rsid w:val="00A12D54"/>
    <w:rsid w:val="00A143E3"/>
    <w:rsid w:val="00A74124"/>
    <w:rsid w:val="00AE7BC2"/>
    <w:rsid w:val="00B01A41"/>
    <w:rsid w:val="00B151BA"/>
    <w:rsid w:val="00B16EA8"/>
    <w:rsid w:val="00B53617"/>
    <w:rsid w:val="00C56169"/>
    <w:rsid w:val="00C70182"/>
    <w:rsid w:val="00CD66BC"/>
    <w:rsid w:val="00D0204C"/>
    <w:rsid w:val="00D23326"/>
    <w:rsid w:val="00D5745A"/>
    <w:rsid w:val="00DB2510"/>
    <w:rsid w:val="00DC79C0"/>
    <w:rsid w:val="00E039DC"/>
    <w:rsid w:val="00E72CAE"/>
    <w:rsid w:val="00EC6AC9"/>
    <w:rsid w:val="00EE2025"/>
    <w:rsid w:val="00EF2561"/>
    <w:rsid w:val="00F00E4B"/>
    <w:rsid w:val="00F446D8"/>
    <w:rsid w:val="00FF05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31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31B5"/>
  </w:style>
  <w:style w:type="paragraph" w:styleId="Footer">
    <w:name w:val="footer"/>
    <w:basedOn w:val="Normal"/>
    <w:link w:val="FooterChar"/>
    <w:uiPriority w:val="99"/>
    <w:unhideWhenUsed/>
    <w:rsid w:val="009B31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31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50</Words>
  <Characters>289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951217</dc:creator>
  <cp:lastModifiedBy>Hossein Abbasi Laleh</cp:lastModifiedBy>
  <cp:revision>11</cp:revision>
  <dcterms:created xsi:type="dcterms:W3CDTF">2018-09-04T18:55:00Z</dcterms:created>
  <dcterms:modified xsi:type="dcterms:W3CDTF">2019-07-22T19:36:00Z</dcterms:modified>
</cp:coreProperties>
</file>